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lineRule="auto" w:line="288" w:before="0" w:after="14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8"/>
          <w:szCs w:val="28"/>
        </w:rPr>
        <w:t>Политика в отношении обработки персональных данных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Общие положения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1.1. Настоящая Политика определяет порядок обработки персональных данных покупателей интернет-магазина «Зеленый Кораблик» (далее — «Магазин»), расположенного на сайте hobby4me.ru. Магазин принадлежит ИП Гончаровой Дарье Викторовне (ОГРНИП 321774600560682, ИНН 773578679748).</w:t>
        <w:br/>
      </w: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Юридический адрес: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124460, г. Москва, г. Зеленоград, корп. 1121, кв. 740.</w:t>
      </w:r>
    </w:p>
    <w:p>
      <w:pPr>
        <w:pStyle w:val="BodyText"/>
        <w:widowControl/>
        <w:bidi w:val="0"/>
        <w:spacing w:lineRule="atLeast" w:line="420" w:before="195" w:after="195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1.2. Основной целью Оператора является соблюдение прав и свобод человека при обработке персональных данных, включая защиту права на неприкосновенность частной жизни.</w:t>
      </w:r>
    </w:p>
    <w:p>
      <w:pPr>
        <w:pStyle w:val="BodyText"/>
        <w:widowControl/>
        <w:bidi w:val="0"/>
        <w:spacing w:lineRule="atLeast" w:line="420" w:before="195" w:after="195"/>
        <w:ind w:hanging="0" w:left="0" w:right="0"/>
        <w:jc w:val="left"/>
        <w:rPr/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1.3. Настоящая Политика распространяется на всю информацию, которую Оператор может получить о посетителях сайта </w:t>
      </w:r>
      <w:hyperlink r:id="rId2" w:tgtFrame="_blank">
        <w:r>
          <w:rPr>
            <w:rStyle w:val="Hyperlink"/>
  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  <w:b w:val="false"/>
            <w:i w:val="false"/>
            <w:caps w:val="false"/>
            <w:smallCaps w:val="false"/>
            <w:strike w:val="false"/>
            <w:dstrike w:val="false"/>
            <w:color w:val="3B82F6"/>
            <w:spacing w:val="0"/>
            <w:sz w:val="24"/>
            <w:u w:val="none"/>
            <w:effect w:val="none"/>
            <w:bdr w:val="single" w:sz="6" w:space="1" w:color="auto"/>
          </w:rPr>
          <w:t>https://hobby4me.ru</w:t>
        </w:r>
      </w:hyperlink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Основные понятия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2.1. Автоматизированная обработка персональных данных — обработка с использованием средств вычислительной техники.</w:t>
        <w:br/>
        <w:t>2.2. Блокирование персональных данных — временное прекращение обработки (за исключением случаев уточнения данных).</w:t>
        <w:br/>
        <w:t>2.3. Веб-сайт — совокупность графических и информационных материалов, программ для ЭВМ и баз данных, доступных в сети Интернет по адресу </w:t>
      </w:r>
      <w:hyperlink r:id="rId3" w:tgtFrame="_blank">
        <w:r>
          <w:rPr>
            <w:rStyle w:val="Hyperlink"/>
  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  <w:b w:val="false"/>
            <w:i w:val="false"/>
            <w:caps w:val="false"/>
            <w:smallCaps w:val="false"/>
            <w:strike w:val="false"/>
            <w:dstrike w:val="false"/>
            <w:color w:val="3B82F6"/>
            <w:spacing w:val="0"/>
            <w:sz w:val="24"/>
            <w:u w:val="none"/>
            <w:effect w:val="none"/>
            <w:bdr w:val="single" w:sz="6" w:space="1" w:color="auto"/>
          </w:rPr>
          <w:t>https://hobby4me.ru</w:t>
        </w:r>
      </w:hyperlink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  <w:br/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  <w:br/>
        <w:t>2.5. Обезличивание персональных данных — действия, в результате которых невозможно определить принадлежность персональных данных конкретному субъекту без использования дополнительной информации.</w:t>
        <w:br/>
        <w:t>2.6. Обработка персональных данных — любое действие (операция) или совокупность действий (операций), совершаемых с персональными данными.</w:t>
        <w:br/>
        <w:t>2.7. Оператор — ИП Гончарова Д.В., самостоятельно организующая и осуществляющая обработку персональных данных.</w:t>
        <w:br/>
        <w:t>2.8. Персональные данные — любая информация, относящаяся к прямо или косвенно определенному или определяемому Пользователю сайта </w:t>
      </w:r>
      <w:hyperlink r:id="rId4" w:tgtFrame="_blank">
        <w:r>
          <w:rPr>
            <w:rStyle w:val="Hyperlink"/>
  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  <w:b w:val="false"/>
            <w:i w:val="false"/>
            <w:caps w:val="false"/>
            <w:smallCaps w:val="false"/>
            <w:strike w:val="false"/>
            <w:dstrike w:val="false"/>
            <w:color w:val="3B82F6"/>
            <w:spacing w:val="0"/>
            <w:sz w:val="24"/>
            <w:u w:val="none"/>
            <w:effect w:val="none"/>
            <w:bdr w:val="single" w:sz="6" w:space="1" w:color="auto"/>
          </w:rPr>
          <w:t>https://hobby4me.ru</w:t>
        </w:r>
      </w:hyperlink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Права и обязанности Оператора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3.1. Оператор имеет право: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Запрашивать у субъекта персональных данных достоверную информацию и/или документы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Продолжать обработку данных при наличии законных оснований после отзыва согласия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Самостоятельно определять состав необходимых мер для соблюдения законодательства</w:t>
      </w:r>
    </w:p>
    <w:p>
      <w:pPr>
        <w:pStyle w:val="BodyText"/>
        <w:widowControl/>
        <w:bidi w:val="0"/>
        <w:spacing w:lineRule="atLeast" w:line="420" w:before="195" w:after="195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3.2. Оператор обязан: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Предоставлять субъекту информацию об обработке его персональных данных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Обеспечивать безопасность обрабатываемых данных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Отвечать на обращения субъектов в установленные законом сроки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Права и обязанности субъектов персональных данных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4.1. Субъект имеет право:</w:t>
      </w:r>
    </w:p>
    <w:p>
      <w:pPr>
        <w:pStyle w:val="BodyText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Получать сведения об обработке своих персональных данных</w:t>
      </w:r>
    </w:p>
    <w:p>
      <w:pPr>
        <w:pStyle w:val="BodyText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Требовать уточнения, блокирования или уничтожения данных</w:t>
      </w:r>
    </w:p>
    <w:p>
      <w:pPr>
        <w:pStyle w:val="BodyText"/>
        <w:widowControl/>
        <w:numPr>
          <w:ilvl w:val="0"/>
          <w:numId w:val="6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Отозвать согласие на обработку персональных данных</w:t>
      </w:r>
    </w:p>
    <w:p>
      <w:pPr>
        <w:pStyle w:val="BodyText"/>
        <w:widowControl/>
        <w:bidi w:val="0"/>
        <w:spacing w:lineRule="atLeast" w:line="420" w:before="195" w:after="195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4.2. Субъект обязан:</w:t>
      </w:r>
    </w:p>
    <w:p>
      <w:pPr>
        <w:pStyle w:val="BodyText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Предоставлять достоверные сведения о себе</w:t>
      </w:r>
    </w:p>
    <w:p>
      <w:pPr>
        <w:pStyle w:val="BodyText"/>
        <w:widowControl/>
        <w:numPr>
          <w:ilvl w:val="0"/>
          <w:numId w:val="7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Своевременно сообщать об изменении своих персональных данных</w:t>
      </w:r>
    </w:p>
    <w:p>
      <w:pPr>
        <w:pStyle w:val="BodyText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Принципы обработки персональных данных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5.1. Законность и справедливость обработки</w:t>
        <w:br/>
        <w:t>5.2. Ограничение обработки конкретными, заранее определенными целями</w:t>
        <w:br/>
        <w:t>5.3. Недопустимость объединения баз данных с несовместимыми целями обработки</w:t>
        <w:br/>
        <w:t>5.4. Обеспечение точности и актуальности обрабатываемых данных</w:t>
      </w:r>
    </w:p>
    <w:p>
      <w:pPr>
        <w:pStyle w:val="BodyText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Цели обработки персональных данных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Предоставление доступа к сервисам и информации сайта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Информирование Пользователей посредством электронной почты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Обработка заказов и обратной связи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Обработка платежей через онлайн-эквайринг (прием оплаты банковскими картами)</w:t>
      </w:r>
    </w:p>
    <w:p>
      <w:pPr>
        <w:pStyle w:val="BodyText"/>
        <w:widowControl/>
        <w:numPr>
          <w:ilvl w:val="0"/>
          <w:numId w:val="9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Организация доставки товаров через партнерские службы (включая маркетплейс Яндекс.Маркет)</w:t>
      </w:r>
    </w:p>
    <w:p>
      <w:pPr>
        <w:pStyle w:val="BodyText"/>
        <w:widowControl/>
        <w:bidi w:val="0"/>
        <w:spacing w:lineRule="atLeast" w:line="420" w:before="195" w:after="195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Обрабатываемые данные: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Фамилия, имя, отчество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Электронная почта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Номер телефона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Адрес доставки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Фотографии (при необходимости)</w:t>
      </w:r>
    </w:p>
    <w:p>
      <w:pPr>
        <w:pStyle w:val="BodyText"/>
        <w:widowControl/>
        <w:numPr>
          <w:ilvl w:val="0"/>
          <w:numId w:val="10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Данные cookie и аналогичные технологии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Условия обработки персональных данных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7.1. Обработка осуществляется при наличии согласия субъекта, за исключением случаев, предусмотренных законодательством РФ.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Порядок обработки данных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8.1. Оператор принимает необходимые организационные и технические меры для защиты персональных данных.</w:t>
        <w:br/>
        <w:t>8.2. Передача данных третьим лицам осуществляется только в случаях, предусмотренных законодательством.</w:t>
        <w:br/>
        <w:t>8.3. Пользователь может актуализировать свои данные, отправив запрос на электронную почту </w:t>
      </w:r>
      <w:hyperlink r:id="rId5" w:tgtFrame="_blank">
        <w:r>
          <w:rPr>
            <w:rStyle w:val="Hyperlink"/>
  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  <w:b w:val="false"/>
            <w:i w:val="false"/>
            <w:caps w:val="false"/>
            <w:smallCaps w:val="false"/>
            <w:strike w:val="false"/>
            <w:dstrike w:val="false"/>
            <w:color w:val="3B82F6"/>
            <w:spacing w:val="0"/>
            <w:sz w:val="24"/>
            <w:u w:val="none"/>
            <w:effect w:val="none"/>
            <w:bdr w:val="single" w:sz="6" w:space="1" w:color="auto"/>
          </w:rPr>
          <w:t>a@green-ship.ru</w:t>
        </w:r>
      </w:hyperlink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 пометкой «Актуализация персональных данных».</w:t>
        <w:br/>
        <w:t>8.4. Для приема онлайн-платежей Оператор использует защищенные платежные системы. Реквизиты банковских карт обрабатываются платежным провайдером и не сохраняются на наших серверах.</w:t>
        <w:br/>
        <w:t>8.5. При доставке через маркетплейсы (включая Яндекс.Маркет) передача персональных данных (ФИО, контакты, адрес) осуществляется только в объеме, необходимом для исполнения заказа.</w:t>
      </w:r>
    </w:p>
    <w:p>
      <w:pPr>
        <w:pStyle w:val="BodyText"/>
        <w:widowControl/>
        <w:numPr>
          <w:ilvl w:val="0"/>
          <w:numId w:val="11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Style w:val="Strong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Заключительные положения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9.1. Контактная информация: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/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Электронная почта: </w:t>
      </w:r>
      <w:hyperlink r:id="rId6" w:tgtFrame="_blank">
        <w:r>
          <w:rPr>
            <w:rStyle w:val="Hyperlink"/>
  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  <w:b w:val="false"/>
            <w:i w:val="false"/>
            <w:caps w:val="false"/>
            <w:smallCaps w:val="false"/>
            <w:strike w:val="false"/>
            <w:dstrike w:val="false"/>
            <w:color w:val="3B82F6"/>
            <w:spacing w:val="0"/>
            <w:sz w:val="24"/>
            <w:u w:val="none"/>
            <w:effect w:val="none"/>
            <w:bdr w:val="single" w:sz="6" w:space="1" w:color="auto"/>
          </w:rPr>
          <w:t>a@green-ship.ru</w:t>
        </w:r>
      </w:hyperlink>
    </w:p>
    <w:p>
      <w:pPr>
        <w:pStyle w:val="BodyText"/>
        <w:widowControl/>
        <w:numPr>
          <w:ilvl w:val="0"/>
          <w:numId w:val="1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Телефон: +7 (916) 216-00-89</w:t>
      </w:r>
    </w:p>
    <w:p>
      <w:pPr>
        <w:pStyle w:val="BodyText"/>
        <w:widowControl/>
        <w:numPr>
          <w:ilvl w:val="0"/>
          <w:numId w:val="1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left="0" w:right="0"/>
        <w:jc w:val="left"/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Почтовый адрес: 124460, г. Москва, г. Зеленоград, корп. 1121, кв. 740</w:t>
      </w:r>
    </w:p>
    <w:p>
      <w:pPr>
        <w:pStyle w:val="BodyText"/>
        <w:widowControl/>
        <w:bidi w:val="0"/>
        <w:spacing w:lineRule="atLeast" w:line="420" w:before="195" w:after="195"/>
        <w:ind w:hanging="0" w:left="0" w:right="0"/>
        <w:jc w:val="left"/>
        <w:rPr/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Подробнее о способах оплаты и доставке см. в разделе [Оплата и доставка] на сайте </w:t>
      </w:r>
      <w:hyperlink r:id="rId7" w:tgtFrame="_blank">
        <w:r>
          <w:rPr>
            <w:rStyle w:val="Hyperlink"/>
  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  <w:b w:val="false"/>
            <w:i w:val="false"/>
            <w:caps w:val="false"/>
            <w:smallCaps w:val="false"/>
            <w:strike w:val="false"/>
            <w:dstrike w:val="false"/>
            <w:color w:val="3B82F6"/>
            <w:spacing w:val="0"/>
            <w:sz w:val="24"/>
            <w:u w:val="none"/>
            <w:effect w:val="none"/>
            <w:bdr w:val="single" w:sz="6" w:space="1" w:color="auto"/>
          </w:rPr>
          <w:t>https://hobby4me.ru</w:t>
        </w:r>
      </w:hyperlink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left="0" w:right="0"/>
        <w:jc w:val="left"/>
        <w:rPr/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9.2. Настоящая Политика действует бессрочно до замены новой версией. Актуальная версия всегда доступна по адресу: </w:t>
      </w:r>
      <w:hyperlink r:id="rId8" w:tgtFrame="_blank">
        <w:r>
          <w:rPr>
            <w:rStyle w:val="Hyperlink"/>
  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  <w:b w:val="false"/>
            <w:i w:val="false"/>
            <w:caps w:val="false"/>
            <w:smallCaps w:val="false"/>
            <w:strike w:val="false"/>
            <w:dstrike w:val="false"/>
            <w:color w:val="3B82F6"/>
            <w:spacing w:val="0"/>
            <w:sz w:val="24"/>
            <w:u w:val="none"/>
            <w:effect w:val="none"/>
            <w:bdr w:val="single" w:sz="6" w:space="1" w:color="auto"/>
          </w:rPr>
          <w:t>https://hobby4me.ru</w:t>
        </w:r>
      </w:hyperlink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uto" w:line="288" w:before="0" w:after="140"/>
        <w:ind w:hanging="0" w:left="0" w:right="0"/>
        <w:jc w:val="left"/>
        <w:rPr>
          <w:rStyle w:val="Strong"/>
          <w:rFonts w:ascii="Russia;Arial;sans-serif" w:hAnsi="Russia;Arial;sans-serif"/>
          <w:b w:val="false"/>
          <w:i w:val="false"/>
          <w:caps w:val="false"/>
          <w:smallCaps w:val="false"/>
          <w:color w:val="293745"/>
          <w:spacing w:val="0"/>
          <w:sz w:val="21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eepSeek-CJK-patch">
    <w:altName w:val="Inter"/>
    <w:charset w:val="01"/>
    <w:family w:val="auto"/>
    <w:pitch w:val="default"/>
  </w:font>
  <w:font w:name="Russia">
    <w:altName w:val="Arial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9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obby4me.ru/" TargetMode="External"/><Relationship Id="rId3" Type="http://schemas.openxmlformats.org/officeDocument/2006/relationships/hyperlink" Target="https://hobby4me.ru/" TargetMode="External"/><Relationship Id="rId4" Type="http://schemas.openxmlformats.org/officeDocument/2006/relationships/hyperlink" Target="https://hobby4me.ru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hobby4me.ru/" TargetMode="External"/><Relationship Id="rId8" Type="http://schemas.openxmlformats.org/officeDocument/2006/relationships/hyperlink" Target="https://hobby4me.ru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LibreOffice/24.8.7.2$Linux_X86_64 LibreOffice_project/f4f281f562fb585d46b0af5755dfe1eb6adc047f</Application>
  <AppVersion>15.0000</AppVersion>
  <Pages>4</Pages>
  <Words>592</Words>
  <Characters>4383</Characters>
  <CharactersWithSpaces>4908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2025-05-26T09:34:57Z</dcterms:created>
  <dc:creator/>
  <dc:description/>
  <dc:language>en-US</dc:language>
  <cp:lastModifiedBy/>
  <dcterms:modified xsi:type="dcterms:W3CDTF">2025-05-26T10:37:56Z</dcterms:modified>
  <cp:revision>12</cp:revision>
  <dc:subject/>
  <dc:title/>
</cp:coreProperties>
</file>